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9B813" w14:textId="77777777" w:rsidR="00682447" w:rsidRDefault="004E1EC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1E175924" w14:textId="77777777" w:rsidR="00682447" w:rsidRDefault="004E1E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0C38250" w14:textId="1E88CD30" w:rsidR="00682447" w:rsidRDefault="004E1E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D4353A">
        <w:rPr>
          <w:rFonts w:ascii="Corbel" w:hAnsi="Corbel"/>
          <w:i/>
          <w:smallCaps/>
          <w:sz w:val="24"/>
          <w:szCs w:val="24"/>
        </w:rPr>
        <w:t>19</w:t>
      </w:r>
      <w:r>
        <w:rPr>
          <w:rFonts w:ascii="Corbel" w:hAnsi="Corbel"/>
          <w:i/>
          <w:smallCaps/>
          <w:sz w:val="24"/>
          <w:szCs w:val="24"/>
        </w:rPr>
        <w:t>- 202</w:t>
      </w:r>
      <w:r w:rsidR="00D4353A">
        <w:rPr>
          <w:rFonts w:ascii="Corbel" w:hAnsi="Corbel"/>
          <w:i/>
          <w:smallCaps/>
          <w:sz w:val="24"/>
          <w:szCs w:val="24"/>
        </w:rPr>
        <w:t>1</w:t>
      </w:r>
    </w:p>
    <w:p w14:paraId="676AEE6F" w14:textId="77777777" w:rsidR="00682447" w:rsidRDefault="004E1EC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C49FB16" w14:textId="14F25BA0" w:rsidR="00682447" w:rsidRDefault="004E1EC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 202</w:t>
      </w:r>
      <w:r w:rsidR="00D4353A">
        <w:rPr>
          <w:rFonts w:ascii="Corbel" w:hAnsi="Corbel"/>
          <w:sz w:val="24"/>
          <w:szCs w:val="24"/>
        </w:rPr>
        <w:t>0</w:t>
      </w:r>
      <w:r>
        <w:rPr>
          <w:rFonts w:ascii="Corbel" w:hAnsi="Corbel"/>
          <w:sz w:val="24"/>
          <w:szCs w:val="24"/>
        </w:rPr>
        <w:t>/202</w:t>
      </w:r>
      <w:r w:rsidR="00D4353A">
        <w:rPr>
          <w:rFonts w:ascii="Corbel" w:hAnsi="Corbel"/>
          <w:sz w:val="24"/>
          <w:szCs w:val="24"/>
        </w:rPr>
        <w:t>1</w:t>
      </w:r>
    </w:p>
    <w:p w14:paraId="0D322302" w14:textId="77777777" w:rsidR="00682447" w:rsidRDefault="0068244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775B70D" w14:textId="77777777" w:rsidR="00682447" w:rsidRDefault="004E1E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682447" w14:paraId="6BDDCF35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57D2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1F4EC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Wybrane problemy niedostosowania społecznego dzieci i młodzieży w aspekcie terapeutycznym</w:t>
            </w:r>
          </w:p>
        </w:tc>
      </w:tr>
      <w:tr w:rsidR="00682447" w14:paraId="03098BE4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31D6A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C3A68" w14:textId="6217DF4E" w:rsidR="00682447" w:rsidRDefault="004E1ECC" w:rsidP="001C7BC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1C7BC2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[3]F_05</w:t>
            </w:r>
          </w:p>
        </w:tc>
      </w:tr>
      <w:tr w:rsidR="00682447" w14:paraId="6084FE7C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850B8" w14:textId="77777777" w:rsidR="00682447" w:rsidRDefault="004E1EC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60BD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14:paraId="0F4BE43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3D45B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83D2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82447" w14:paraId="4950E3F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DB131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3A801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682447" w14:paraId="09BF627B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54328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2E9F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82447" w14:paraId="2B2FCA91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1BE8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83E6E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447" w14:paraId="613B9FF7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AF6E3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E56FA" w14:textId="7835AD43" w:rsidR="00682447" w:rsidRDefault="001C7BC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E1E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447" w14:paraId="1B7F3F86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BD58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0A10C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 semestr III</w:t>
            </w:r>
          </w:p>
        </w:tc>
      </w:tr>
      <w:tr w:rsidR="00682447" w14:paraId="78E03050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4BC50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3196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82447" w14:paraId="554BB28E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A71A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833E5" w14:textId="77777777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82447" w14:paraId="576C272D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DCDAC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82264" w14:textId="55ED46BF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  <w:tr w:rsidR="00682447" w14:paraId="3C972C2F" w14:textId="77777777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7C2CF" w14:textId="77777777" w:rsidR="00682447" w:rsidRDefault="004E1EC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97AC1" w14:textId="113B4466" w:rsidR="00682447" w:rsidRDefault="004E1EC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Nierojewska-Pałys</w:t>
            </w:r>
          </w:p>
        </w:tc>
      </w:tr>
    </w:tbl>
    <w:p w14:paraId="0E86DA79" w14:textId="77777777" w:rsidR="00682447" w:rsidRDefault="004E1EC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6780DCD" w14:textId="77777777" w:rsidR="00682447" w:rsidRDefault="0068244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6B65401" w14:textId="77777777" w:rsidR="00682447" w:rsidRDefault="004E1EC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BC17EBC" w14:textId="77777777" w:rsidR="00682447" w:rsidRDefault="0068244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1"/>
        <w:gridCol w:w="1202"/>
        <w:gridCol w:w="1544"/>
      </w:tblGrid>
      <w:tr w:rsidR="00682447" w14:paraId="6920BEC6" w14:textId="77777777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BA0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178BAF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691D1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4BF36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74FA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660C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C248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41E3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738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13E76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5EEA2" w14:textId="77777777" w:rsidR="00682447" w:rsidRDefault="004E1EC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82447" w14:paraId="417810AF" w14:textId="77777777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3B0EF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9618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5E552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B4305" w14:textId="2DB68A0F" w:rsidR="00682447" w:rsidRDefault="001C7B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6F48D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0A7FB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0B19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B796C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1F0A" w14:textId="77777777" w:rsidR="00682447" w:rsidRDefault="006824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9B7AC" w14:textId="77777777" w:rsidR="00682447" w:rsidRDefault="004E1E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24E330" w14:textId="77777777" w:rsidR="00682447" w:rsidRDefault="0068244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2C8B91" w14:textId="77777777" w:rsidR="00682447" w:rsidRDefault="0068244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F31F6F" w14:textId="77777777" w:rsidR="00682447" w:rsidRDefault="004E1E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5098C11" w14:textId="77777777" w:rsidR="00682447" w:rsidRDefault="004E1E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4F1822" w14:textId="77777777" w:rsidR="00682447" w:rsidRDefault="004E1E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75D8D6B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071D23" w14:textId="77777777" w:rsidR="00682447" w:rsidRDefault="004E1E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F58454" w14:textId="77777777" w:rsidR="00682447" w:rsidRPr="005D15A7" w:rsidRDefault="005D15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color w:val="000000"/>
          <w:szCs w:val="24"/>
        </w:rPr>
      </w:pPr>
      <w:r w:rsidRPr="005D15A7">
        <w:rPr>
          <w:rFonts w:ascii="Corbel" w:hAnsi="Corbel"/>
          <w:b w:val="0"/>
          <w:smallCaps w:val="0"/>
          <w:color w:val="000000"/>
          <w:szCs w:val="24"/>
        </w:rPr>
        <w:t>Z</w:t>
      </w:r>
      <w:r w:rsidR="004E1ECC" w:rsidRPr="005D15A7">
        <w:rPr>
          <w:rFonts w:ascii="Corbel" w:hAnsi="Corbel"/>
          <w:b w:val="0"/>
          <w:smallCaps w:val="0"/>
          <w:color w:val="000000"/>
          <w:szCs w:val="24"/>
        </w:rPr>
        <w:t>aliczenie z oceną</w:t>
      </w:r>
    </w:p>
    <w:p w14:paraId="37E288B2" w14:textId="77777777" w:rsidR="00682447" w:rsidRPr="005D15A7" w:rsidRDefault="00682447">
      <w:pPr>
        <w:pStyle w:val="Punktygwne"/>
        <w:spacing w:before="0" w:after="0"/>
        <w:ind w:left="9765"/>
        <w:rPr>
          <w:rFonts w:ascii="Corbel" w:hAnsi="Corbel"/>
          <w:b w:val="0"/>
          <w:smallCaps w:val="0"/>
          <w:color w:val="000000"/>
          <w:szCs w:val="24"/>
        </w:rPr>
      </w:pPr>
    </w:p>
    <w:p w14:paraId="08A2EA03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F8244B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53BB9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20E008" w14:textId="7777777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563F52BE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1025354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639EF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i umiejętności w zakresie:</w:t>
            </w:r>
          </w:p>
          <w:p w14:paraId="44F969C7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- terminologii w zakresie niedostosowania społecznego,</w:t>
            </w:r>
          </w:p>
          <w:p w14:paraId="2F5BDCF9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diagnozy społecznej,</w:t>
            </w:r>
          </w:p>
          <w:p w14:paraId="72390296" w14:textId="77777777" w:rsidR="00682447" w:rsidRDefault="004E1ECC">
            <w:pPr>
              <w:pStyle w:val="Odpowiedzi"/>
              <w:spacing w:before="0" w:after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 umiejętności w zakresie budowania  wsparcia opartego na indywidualnym pakiecie usług.</w:t>
            </w:r>
            <w:r>
              <w:t xml:space="preserve"> </w:t>
            </w:r>
          </w:p>
        </w:tc>
      </w:tr>
    </w:tbl>
    <w:p w14:paraId="7E7A615F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37F685A1" w14:textId="77777777" w:rsidR="00682447" w:rsidRDefault="004E1E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07713EBE" w14:textId="77777777" w:rsidR="00682447" w:rsidRDefault="00682447">
      <w:pPr>
        <w:pStyle w:val="Punktygwne"/>
        <w:spacing w:before="0" w:after="0"/>
        <w:rPr>
          <w:rFonts w:ascii="Corbel" w:hAnsi="Corbel"/>
          <w:szCs w:val="24"/>
        </w:rPr>
      </w:pPr>
    </w:p>
    <w:p w14:paraId="1E80BCEB" w14:textId="77777777" w:rsidR="00682447" w:rsidRDefault="004E1EC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4BDC3832" w14:textId="77777777" w:rsidR="00682447" w:rsidRDefault="0068244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82447" w14:paraId="788C797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4B22D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44448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z zakresu profilaktyki niedostosowania społecznego oraz oddziaływań profilaktycznych.</w:t>
            </w:r>
          </w:p>
        </w:tc>
      </w:tr>
      <w:tr w:rsidR="00682447" w14:paraId="131A161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D8980" w14:textId="77777777" w:rsidR="00682447" w:rsidRDefault="004E1E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0CC4A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wybranych patologii społecznych i sposobów ich  zapobiegania.</w:t>
            </w:r>
          </w:p>
        </w:tc>
      </w:tr>
      <w:tr w:rsidR="00682447" w14:paraId="545E2CB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36B6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5D377" w14:textId="77777777" w:rsidR="00682447" w:rsidRDefault="004E1E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dotyczących podejmowanych działań terapeutycznych i interwencyjnych w pracy z dziećmi i młodzieżą zagrożoną niedostosowaniem społecznym.</w:t>
            </w:r>
          </w:p>
        </w:tc>
      </w:tr>
    </w:tbl>
    <w:p w14:paraId="3BE60999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0B175D" w14:textId="77777777" w:rsidR="00682447" w:rsidRDefault="004E1E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p w14:paraId="5B8C0A06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82447" w14:paraId="31E0E9C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6DB6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2AE51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6330A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82447" w14:paraId="2CC4923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4C398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06B52" w14:textId="77777777" w:rsidR="00682447" w:rsidRPr="00BF1F53" w:rsidRDefault="00BF1F53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i rozumie </w:t>
            </w:r>
            <w:r w:rsidR="004E1ECC" w:rsidRPr="00BF1F53">
              <w:rPr>
                <w:rFonts w:ascii="Corbel" w:hAnsi="Corbel"/>
                <w:b w:val="0"/>
                <w:smallCaps w:val="0"/>
                <w:szCs w:val="24"/>
              </w:rPr>
              <w:t>terminologię używaną w pracy socjalnej w celu prawidłowego identyfikowania  procesów, zjawisk z zakresu problematyki pracy socjalnej.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1FF1B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682447" w14:paraId="07EE577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096D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55736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>Umie i rozumie prawidłowości i zaburzenia więzi społecznych w środowisku lokalnym, w szczególności ich dysfunkcje.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FB0C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 05</w:t>
            </w:r>
          </w:p>
        </w:tc>
      </w:tr>
      <w:tr w:rsidR="00682447" w14:paraId="3319AAF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D2B5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9543B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 xml:space="preserve">Potrafi dokonywać właściwej analizy i stosować odpowiednie metody z wykorzystaniem właściwych narzędzi w celu przeciwdziałania aktualnym problemom społecznym. potrafi dokonywać właściwej analizy i wdrażać  innowacyjne metody w celu rozwiązania konkretnych problemów społecznych odpowiednio uzasadniając swoje stanowisko.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1132F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682447" w14:paraId="373FA44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FDA94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169B6" w14:textId="77777777" w:rsidR="00682447" w:rsidRPr="00BF1F53" w:rsidRDefault="004E1ECC" w:rsidP="00BF1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F53">
              <w:rPr>
                <w:rFonts w:ascii="Corbel" w:hAnsi="Corbel"/>
                <w:b w:val="0"/>
                <w:smallCaps w:val="0"/>
                <w:szCs w:val="24"/>
              </w:rPr>
              <w:t>Jest gotów do zastosowania podejść teoretycznych w zakresie analizy różnych aspektów ludzkich zachowań, w celu diagnozy, prognozy oraz formułowania programów socjalnych w oparciu o konsultacje z interesariuszami zewnętrznym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12E07" w14:textId="77777777" w:rsidR="00682447" w:rsidRDefault="004E1ECC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F8CFFB2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3A1E56" w14:textId="77777777" w:rsidR="00682447" w:rsidRDefault="004E1E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14:paraId="73AABECD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18A804D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6BE86" w14:textId="77777777" w:rsidR="00682447" w:rsidRDefault="004E1EC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216DC65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F07E0" w14:textId="77777777" w:rsidR="00682447" w:rsidRDefault="0068244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B5EA04C" w14:textId="77777777" w:rsidR="00682447" w:rsidRDefault="00682447">
      <w:pPr>
        <w:spacing w:after="0" w:line="240" w:lineRule="auto"/>
        <w:rPr>
          <w:rFonts w:ascii="Corbel" w:hAnsi="Corbel"/>
          <w:sz w:val="24"/>
          <w:szCs w:val="24"/>
        </w:rPr>
      </w:pPr>
    </w:p>
    <w:p w14:paraId="4838346D" w14:textId="77777777" w:rsidR="00682447" w:rsidRPr="00BF1F53" w:rsidRDefault="004E1ECC" w:rsidP="00BF1F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F5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82447" w14:paraId="47495C1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00D42" w14:textId="77777777" w:rsidR="00682447" w:rsidRDefault="004E1EC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447" w14:paraId="7DF8790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CFC4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Niedostosowanie społeczne: pojęcie, objawy, etapy </w:t>
            </w:r>
          </w:p>
        </w:tc>
      </w:tr>
      <w:tr w:rsidR="00682447" w14:paraId="7E700FA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6FD4B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zachowań problemowych młodzieży (czynniki ryzyka, czynniki chroniące) </w:t>
            </w:r>
          </w:p>
        </w:tc>
      </w:tr>
      <w:tr w:rsidR="00682447" w14:paraId="6374E58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602C4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– problemów oraz potrzeb </w:t>
            </w:r>
          </w:p>
        </w:tc>
      </w:tr>
      <w:tr w:rsidR="00682447" w14:paraId="46C90B3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755F3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zachowania ryzykowne nieletnich i sposoby zapobiegania im. Wybrane formy oddziaływania terapeutycznego</w:t>
            </w:r>
          </w:p>
        </w:tc>
      </w:tr>
      <w:tr w:rsidR="00682447" w14:paraId="2660B94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F2E52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Sieć publicznej pomocy w zakresie organizowania wsparcia. Prawne aspekty i koordynacja działań  </w:t>
            </w:r>
          </w:p>
        </w:tc>
      </w:tr>
      <w:tr w:rsidR="00682447" w14:paraId="65D798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FFF07" w14:textId="77777777" w:rsidR="00682447" w:rsidRDefault="004E1ECC" w:rsidP="00FA0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Pedagogizacja rodziców w zakresie niedostosowania społecznego oraz kadry pedagogicznej. Rodzaje placówek (kształcenie specjalne) </w:t>
            </w:r>
          </w:p>
        </w:tc>
      </w:tr>
    </w:tbl>
    <w:p w14:paraId="1B02EC27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2A52BB" w14:textId="77777777" w:rsidR="00682447" w:rsidRDefault="004E1ECC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4B4C37A" w14:textId="77777777" w:rsidR="00A0567E" w:rsidRDefault="00A0567E" w:rsidP="00FA05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5BBD63E" w14:textId="77777777" w:rsidR="00682447" w:rsidRPr="00B61FEF" w:rsidRDefault="00B61FEF" w:rsidP="00B61FEF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B61FEF">
        <w:rPr>
          <w:rFonts w:ascii="Corbel" w:hAnsi="Corbel"/>
          <w:sz w:val="24"/>
          <w:szCs w:val="24"/>
        </w:rPr>
        <w:t>W</w:t>
      </w:r>
      <w:r w:rsidR="004E1ECC" w:rsidRPr="00B61FEF">
        <w:rPr>
          <w:rFonts w:ascii="Corbel" w:hAnsi="Corbel"/>
          <w:sz w:val="24"/>
          <w:szCs w:val="24"/>
        </w:rPr>
        <w:t>ykład z prezentacją multimedialną</w:t>
      </w:r>
      <w:r w:rsidRPr="00B61FEF">
        <w:rPr>
          <w:rFonts w:ascii="Corbel" w:hAnsi="Corbel"/>
          <w:sz w:val="24"/>
          <w:szCs w:val="24"/>
        </w:rPr>
        <w:t xml:space="preserve"> </w:t>
      </w:r>
      <w:r w:rsidR="004E1ECC" w:rsidRPr="00B61FEF">
        <w:rPr>
          <w:rFonts w:ascii="Corbel" w:hAnsi="Corbel"/>
          <w:sz w:val="24"/>
          <w:szCs w:val="24"/>
        </w:rPr>
        <w:t xml:space="preserve">, praca w grupach (rozwiązywanie zadań, dyskusja),gry dydaktyczne, </w:t>
      </w:r>
      <w:r>
        <w:rPr>
          <w:rFonts w:ascii="Corbel" w:hAnsi="Corbel"/>
          <w:sz w:val="24"/>
          <w:szCs w:val="24"/>
        </w:rPr>
        <w:t xml:space="preserve"> </w:t>
      </w:r>
      <w:r w:rsidR="004E1ECC" w:rsidRPr="00B61FEF">
        <w:rPr>
          <w:rFonts w:ascii="Corbel" w:hAnsi="Corbel"/>
          <w:sz w:val="24"/>
          <w:szCs w:val="24"/>
        </w:rPr>
        <w:t xml:space="preserve">projektowanie doświadczeń </w:t>
      </w:r>
    </w:p>
    <w:p w14:paraId="5216E7D5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8B204" w14:textId="77777777" w:rsidR="00682447" w:rsidRDefault="004E1E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56222E9" w14:textId="77777777" w:rsidR="00682447" w:rsidRDefault="006824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E22E38" w14:textId="77777777" w:rsidR="00682447" w:rsidRPr="00FA0514" w:rsidRDefault="004E1ECC" w:rsidP="00FA05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5103"/>
        <w:gridCol w:w="2131"/>
      </w:tblGrid>
      <w:tr w:rsidR="00682447" w14:paraId="4B6AB2FE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3F18F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6E546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7367EAE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(np.: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ustny, egzamin pisemny, projekt, sprawozdanie,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u w:val="single"/>
              </w:rPr>
              <w:t>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A14B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868A0C" w14:textId="77777777" w:rsidR="00682447" w:rsidRDefault="004E1E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2447" w14:paraId="3D202FE9" w14:textId="77777777">
        <w:trPr>
          <w:trHeight w:val="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1A2C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54DC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5336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4D26ABB6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C9B3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89983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2D5A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691ED4B9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65309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C6C05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B6F0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682447" w14:paraId="190AF655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3BE9C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44BBF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ADFDC" w14:textId="77777777" w:rsidR="00682447" w:rsidRPr="00FA0514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514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5498D493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FE000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E11640" w14:textId="77777777" w:rsidR="00682447" w:rsidRDefault="0068244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82447" w14:paraId="3C5F847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F5C35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Zaliczenie z oceną. </w:t>
            </w:r>
          </w:p>
          <w:p w14:paraId="5321379E" w14:textId="77777777" w:rsidR="00682447" w:rsidRPr="00B61FEF" w:rsidRDefault="004E1ECC" w:rsidP="00B61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1FEF">
              <w:rPr>
                <w:rFonts w:ascii="Corbel" w:hAnsi="Corbel"/>
                <w:sz w:val="24"/>
                <w:szCs w:val="24"/>
              </w:rPr>
              <w:t xml:space="preserve">Na ocenę finalną składać się będzie  kolokwium pisemne -  ocena będzie znajomość i zrozumienie treści omawianych tematów,  opracowanie w 2 osobowym składzie pakietu usług dla wybranej grupy osób. </w:t>
            </w:r>
          </w:p>
        </w:tc>
      </w:tr>
    </w:tbl>
    <w:p w14:paraId="376A6BF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BC407E" w14:textId="77777777" w:rsidR="00A0567E" w:rsidRDefault="00A056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02D4E0" w14:textId="77777777" w:rsidR="00682447" w:rsidRPr="00FA0514" w:rsidRDefault="004E1ECC" w:rsidP="00FA05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682447" w14:paraId="5D17D4D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D6A92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E2AAB" w14:textId="77777777" w:rsidR="00682447" w:rsidRDefault="004E1E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82447" w14:paraId="6D361AC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CF31A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712BA" w14:textId="62A439A9" w:rsidR="00682447" w:rsidRDefault="001C7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82447" w14:paraId="66344F9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EAE9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476DA1E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A72D5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82447" w14:paraId="025CB2B3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E1125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44A89D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53F5D" w14:textId="3F629961" w:rsidR="00682447" w:rsidRDefault="001C7B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42</w:t>
            </w:r>
            <w:bookmarkStart w:id="0" w:name="_GoBack"/>
            <w:bookmarkEnd w:id="0"/>
          </w:p>
        </w:tc>
      </w:tr>
      <w:tr w:rsidR="00682447" w14:paraId="1BDF122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01D52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1B7A4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682447" w14:paraId="4856DEA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3A82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96CFC" w14:textId="77777777" w:rsidR="00682447" w:rsidRDefault="004E1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A7B395" w14:textId="77777777" w:rsidR="00682447" w:rsidRDefault="004E1E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7A146F4" w14:textId="77777777" w:rsidR="00682447" w:rsidRDefault="0068244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BC0BA" w14:textId="77777777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168D815B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82447" w14:paraId="28EED825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8351B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3DBA" w14:textId="77777777" w:rsidR="00682447" w:rsidRDefault="00FA0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682447" w14:paraId="086DC3E0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D988" w14:textId="77777777" w:rsidR="00682447" w:rsidRDefault="004E1E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42B4B" w14:textId="77777777" w:rsidR="00682447" w:rsidRDefault="00FA05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60023DD" w14:textId="77777777" w:rsidR="00682447" w:rsidRDefault="006824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6CDE07" w14:textId="77777777" w:rsidR="00682447" w:rsidRDefault="004E1E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18E9F6A" w14:textId="77777777" w:rsidR="00682447" w:rsidRDefault="0068244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D6B8C" w:rsidRPr="00A0567E" w14:paraId="6AB70F0F" w14:textId="77777777" w:rsidTr="00ED6B8C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5655F" w14:textId="77777777" w:rsidR="00ED6B8C" w:rsidRPr="00A0567E" w:rsidRDefault="00ED6B8C" w:rsidP="00422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DEA422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Czapów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(1980).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Wychowanie resocjalizujące: Elementy metodyki i diagnostyki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4B9626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Konopczyński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(2006).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BCC1BEC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Konopnicki 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(1971).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Niedostosowanie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583122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Kozaczuk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F., Urban B.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(1997).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Profilaktyka i resocjalizacja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Rzeszów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A257EF">
              <w:rPr>
                <w:rFonts w:ascii="Corbel" w:hAnsi="Corbel"/>
                <w:b w:val="0"/>
                <w:smallCaps w:val="0"/>
                <w:szCs w:val="24"/>
              </w:rPr>
              <w:t>. Wyższej Szkoły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261BDB1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022D">
              <w:rPr>
                <w:rFonts w:ascii="Corbel" w:hAnsi="Corbel"/>
                <w:b w:val="0"/>
                <w:smallCaps w:val="0"/>
                <w:szCs w:val="24"/>
              </w:rPr>
              <w:t>Kurzeja A. (2010). Dzieci ulicy – profilaktyka zagrożeń, Kraków: Impuls.</w:t>
            </w:r>
          </w:p>
        </w:tc>
      </w:tr>
      <w:tr w:rsidR="00ED6B8C" w:rsidRPr="00A0567E" w14:paraId="3A3B78F7" w14:textId="77777777" w:rsidTr="00ED6B8C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99189" w14:textId="77777777" w:rsidR="00ED6B8C" w:rsidRPr="00A0567E" w:rsidRDefault="00ED6B8C" w:rsidP="00422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E0FB80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Braun K. Herbert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Zapobieganie przemocy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Wydaw. Państwowe Agencji Rozwiązywania Problemów Alkoholowych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81D4953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>Cekiera Cz.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(2000).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Psychoprofilaktyka uzależnień oraz terapia i resocjalizacja osób uzależnionych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Lublin: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Tow. Nauk. KUL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92B73E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567E">
              <w:rPr>
                <w:rFonts w:ascii="Corbel" w:hAnsi="Corbel"/>
                <w:b w:val="0"/>
                <w:smallCaps w:val="0"/>
                <w:szCs w:val="24"/>
              </w:rPr>
              <w:t>Egan</w:t>
            </w:r>
            <w:proofErr w:type="spellEnd"/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 G.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(2002).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Kompetentne pomaganie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Poznań: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Zysk – S-ka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58C80F1" w14:textId="77777777" w:rsidR="00ED6B8C" w:rsidRPr="00A0567E" w:rsidRDefault="00ED6B8C" w:rsidP="004225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0567E">
              <w:rPr>
                <w:rFonts w:ascii="Corbel" w:hAnsi="Corbel"/>
                <w:b w:val="0"/>
                <w:smallCaps w:val="0"/>
                <w:szCs w:val="24"/>
              </w:rPr>
              <w:t xml:space="preserve">Urban B.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(2000).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Zaburzenia w zachowaniu i przestępczość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Kraków: </w:t>
            </w:r>
            <w:r w:rsidRPr="00A0567E">
              <w:rPr>
                <w:rFonts w:ascii="Corbel" w:hAnsi="Corbel"/>
                <w:b w:val="0"/>
                <w:smallCaps w:val="0"/>
                <w:szCs w:val="24"/>
              </w:rPr>
              <w:t>Wyd. UJ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DA2AF40" w14:textId="77777777" w:rsidR="00B47BB6" w:rsidRDefault="00B47BB6" w:rsidP="00AB20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A0570" w14:textId="77777777" w:rsidR="00682447" w:rsidRDefault="004E1ECC" w:rsidP="00AB2018">
      <w:pPr>
        <w:pStyle w:val="Punktygwne"/>
        <w:spacing w:before="0" w:after="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82447" w:rsidSect="0068244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F17F4"/>
    <w:multiLevelType w:val="multilevel"/>
    <w:tmpl w:val="5E72CAE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1C3B89"/>
    <w:multiLevelType w:val="multilevel"/>
    <w:tmpl w:val="8556A9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447"/>
    <w:rsid w:val="001C7BC2"/>
    <w:rsid w:val="001D637A"/>
    <w:rsid w:val="004E1ECC"/>
    <w:rsid w:val="005D15A7"/>
    <w:rsid w:val="00682447"/>
    <w:rsid w:val="00A0567E"/>
    <w:rsid w:val="00AB2018"/>
    <w:rsid w:val="00B251F3"/>
    <w:rsid w:val="00B47BB6"/>
    <w:rsid w:val="00B61FEF"/>
    <w:rsid w:val="00BF1F53"/>
    <w:rsid w:val="00D4353A"/>
    <w:rsid w:val="00E157E1"/>
    <w:rsid w:val="00ED6B8C"/>
    <w:rsid w:val="00FA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32FF6"/>
  <w15:docId w15:val="{CE3D4631-933E-48E0-A700-43D4551E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1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C90938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ListLabel1">
    <w:name w:val="ListLabel 1"/>
    <w:qFormat/>
    <w:rsid w:val="00C90938"/>
    <w:rPr>
      <w:rFonts w:cs="Courier New"/>
    </w:rPr>
  </w:style>
  <w:style w:type="character" w:customStyle="1" w:styleId="ListLabel2">
    <w:name w:val="ListLabel 2"/>
    <w:qFormat/>
    <w:rsid w:val="00C90938"/>
    <w:rPr>
      <w:rFonts w:cs="Courier New"/>
    </w:rPr>
  </w:style>
  <w:style w:type="character" w:customStyle="1" w:styleId="ListLabel3">
    <w:name w:val="ListLabel 3"/>
    <w:qFormat/>
    <w:rsid w:val="00C90938"/>
    <w:rPr>
      <w:rFonts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14E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A14EC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14EC"/>
    <w:rPr>
      <w:rFonts w:ascii="Calibri" w:hAnsi="Calibri"/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qFormat/>
    <w:rsid w:val="0068244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C90938"/>
    <w:rPr>
      <w:rFonts w:cs="Mangal"/>
    </w:rPr>
  </w:style>
  <w:style w:type="paragraph" w:customStyle="1" w:styleId="Legenda1">
    <w:name w:val="Legenda1"/>
    <w:basedOn w:val="Normalny"/>
    <w:qFormat/>
    <w:rsid w:val="006824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90938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qFormat/>
    <w:rsid w:val="00C909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0">
    <w:name w:val="Legenda1"/>
    <w:basedOn w:val="Normalny"/>
    <w:qFormat/>
    <w:rsid w:val="00C909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10">
    <w:name w:val="Nagłówek1"/>
    <w:basedOn w:val="Normalny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A14E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14EC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5EBB68-F825-4DE4-9FC4-1D57DD8837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11F1C6-9F5B-4EA3-B23F-7FD174486EA4}"/>
</file>

<file path=customXml/itemProps3.xml><?xml version="1.0" encoding="utf-8"?>
<ds:datastoreItem xmlns:ds="http://schemas.openxmlformats.org/officeDocument/2006/customXml" ds:itemID="{8A53F68A-5568-4CB8-86C4-E074189040A7}"/>
</file>

<file path=customXml/itemProps4.xml><?xml version="1.0" encoding="utf-8"?>
<ds:datastoreItem xmlns:ds="http://schemas.openxmlformats.org/officeDocument/2006/customXml" ds:itemID="{6865E1BC-E784-4146-BE8E-C2C1777663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2020-10-26T09:52:00Z</cp:lastPrinted>
  <dcterms:created xsi:type="dcterms:W3CDTF">2021-09-30T20:35:00Z</dcterms:created>
  <dcterms:modified xsi:type="dcterms:W3CDTF">2021-10-02T11:52:00Z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0x010100525D779364921343B0EFED67DAF85B8F</vt:lpwstr>
  </property>
</Properties>
</file>